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A" w:rsidRPr="00927B9A" w:rsidRDefault="0002469A" w:rsidP="00927B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bookmarkStart w:id="0" w:name="_GoBack"/>
      <w:r w:rsidRPr="00927B9A">
        <w:rPr>
          <w:rFonts w:ascii="Verdana" w:eastAsia="Times New Roman" w:hAnsi="Verdana" w:cs="Times New Roman"/>
          <w:b/>
          <w:sz w:val="28"/>
          <w:szCs w:val="28"/>
          <w:lang w:eastAsia="ru-RU"/>
        </w:rPr>
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</w:r>
    </w:p>
    <w:bookmarkEnd w:id="0"/>
    <w:p w:rsidR="00903BEA" w:rsidRPr="0002469A" w:rsidRDefault="00903BEA" w:rsidP="0002469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</w:pPr>
      <w:r w:rsidRPr="0002469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Пищеварительный тракт и обмен веществ</w:t>
      </w:r>
      <w:r w:rsidRPr="000246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 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982"/>
        <w:gridCol w:w="3769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сеннозиды А и 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 (для детей)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и 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растворимый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инсулин-изофан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двухфазный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b"/>
      <w:bookmarkEnd w:id="1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B. Кровь и система кроветворения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5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4053"/>
        <w:gridCol w:w="2724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 К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ацетат + кальция ацетат + магния ацетат + натрия ацетат + 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 xml:space="preserve">натрия хлорид + калия хлорид + кальция хлорида дигидрат + магния хлорида гексагидрат + натрия 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lastRenderedPageBreak/>
              <w:t>ацетата тригидрат + яблочная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c"/>
      <w:bookmarkEnd w:id="2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C. Сердечно-сосудистая система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6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2376"/>
        <w:gridCol w:w="4401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антиаритмические препараты, класс IА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IС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парабульбарного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d"/>
      <w:bookmarkEnd w:id="3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D. Дерматологические препараты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7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668"/>
        <w:gridCol w:w="3083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наружного применения и приготовления лекарственных форм;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g"/>
      <w:bookmarkEnd w:id="4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G. Мочеполовая система и половые гормоны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8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480"/>
        <w:gridCol w:w="4271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 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h"/>
      <w:bookmarkEnd w:id="5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H. Гормональные препараты системного действия,</w:t>
      </w: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br/>
        <w:t>кроме половых гормонов и инсулинов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9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2280"/>
        <w:gridCol w:w="4471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j"/>
      <w:bookmarkEnd w:id="6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J. Противомикробные препараты системного действия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0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31"/>
        <w:gridCol w:w="3982"/>
        <w:gridCol w:w="2888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пенициллины широкого спектра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 и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 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 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l"/>
      <w:bookmarkEnd w:id="7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L. Противоопухолевые препараты и иммуномодуляторы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1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944"/>
        <w:gridCol w:w="2647"/>
        <w:gridCol w:w="4157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платины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фактор некроза опухоли альфа-1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интраназального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m"/>
      <w:bookmarkEnd w:id="8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M. Костно-мышечная система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2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011"/>
        <w:gridCol w:w="2795"/>
        <w:gridCol w:w="3875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n"/>
      <w:bookmarkEnd w:id="9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N. Нервная система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3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508"/>
        <w:gridCol w:w="3243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 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инозин + никотинамид +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0" w:name="p"/>
      <w:bookmarkEnd w:id="10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P. Противопаразитарные препараты, инсектициды и репелленты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4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74"/>
        <w:gridCol w:w="2560"/>
        <w:gridCol w:w="4227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903BEA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r"/>
      <w:bookmarkEnd w:id="11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R. Дыхательная система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5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957"/>
        <w:gridCol w:w="3388"/>
        <w:gridCol w:w="3389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капсулы кишечнорастворимые;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 таблетки шипучие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s"/>
      <w:bookmarkEnd w:id="12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S. Органы чувств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6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31"/>
        <w:gridCol w:w="3118"/>
        <w:gridCol w:w="3712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бутиламиногидрокси-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cредства, препятствующие новообразованию сосудов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v"/>
      <w:bookmarkEnd w:id="13"/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C10000"/>
          <w:sz w:val="28"/>
          <w:szCs w:val="28"/>
          <w:lang w:eastAsia="ru-RU"/>
        </w:rPr>
        <w:t>V. Прочие препараты</w:t>
      </w: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[</w:t>
      </w:r>
      <w:hyperlink r:id="rId17" w:anchor="sod" w:history="1">
        <w:r w:rsidRPr="00903BEA">
          <w:rPr>
            <w:rFonts w:ascii="Verdana" w:eastAsia="Times New Roman" w:hAnsi="Verdana" w:cs="Times New Roman"/>
            <w:color w:val="0271C0"/>
            <w:sz w:val="20"/>
            <w:szCs w:val="20"/>
            <w:lang w:eastAsia="ru-RU"/>
          </w:rPr>
          <w:t>на содержание</w:t>
        </w:r>
      </w:hyperlink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</w:t>
      </w:r>
    </w:p>
    <w:tbl>
      <w:tblPr>
        <w:tblW w:w="45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970"/>
        <w:gridCol w:w="3677"/>
        <w:gridCol w:w="3074"/>
      </w:tblGrid>
      <w:tr w:rsidR="00903BEA" w:rsidRPr="00903BEA" w:rsidTr="00903BEA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Коды АТХ</w:t>
            </w: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комплекс β-железа (III) оксигидроксида, сахарозы и крахмала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дезоксирибонуклеиновая кислота плазмидная</w:t>
            </w: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V10.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903BEA" w:rsidRPr="00903BEA" w:rsidTr="00903BE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color w:val="AE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3BEA" w:rsidRPr="00903BEA" w:rsidRDefault="00903BEA" w:rsidP="0090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03BEA" w:rsidRPr="00903BEA" w:rsidRDefault="00903BEA" w:rsidP="00903BE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03BEA" w:rsidRPr="00903BEA" w:rsidRDefault="00903BEA" w:rsidP="009114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03BEA" w:rsidRPr="00903BEA" w:rsidRDefault="00903BEA" w:rsidP="009114FE">
      <w:pPr>
        <w:shd w:val="clear" w:color="auto" w:fill="FFFFFF"/>
        <w:spacing w:before="30" w:after="0" w:line="240" w:lineRule="auto"/>
        <w:ind w:left="3210"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3BEA" w:rsidRPr="00903BEA" w:rsidRDefault="00927B9A" w:rsidP="00903B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anchor="top" w:tooltip="вверх" w:history="1">
        <w:r w:rsidR="00903BEA" w:rsidRPr="00903BEA">
          <w:rPr>
            <w:rFonts w:ascii="Cambria Math" w:eastAsia="Times New Roman" w:hAnsi="Cambria Math" w:cs="Cambria Math"/>
            <w:color w:val="0271C0"/>
            <w:sz w:val="34"/>
            <w:szCs w:val="34"/>
            <w:bdr w:val="single" w:sz="6" w:space="0" w:color="0271C0" w:frame="1"/>
            <w:lang w:eastAsia="ru-RU"/>
          </w:rPr>
          <w:t>⇑</w:t>
        </w:r>
      </w:hyperlink>
    </w:p>
    <w:p w:rsidR="00903BEA" w:rsidRPr="00903BEA" w:rsidRDefault="00903BEA" w:rsidP="00903B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3B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484F" w:rsidRDefault="0072484F"/>
    <w:sectPr w:rsidR="0072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BD8"/>
    <w:multiLevelType w:val="multilevel"/>
    <w:tmpl w:val="A1CA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01C54"/>
    <w:multiLevelType w:val="hybridMultilevel"/>
    <w:tmpl w:val="2884B1CC"/>
    <w:lvl w:ilvl="0" w:tplc="B6E630E4">
      <w:start w:val="1"/>
      <w:numFmt w:val="upperLetter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A"/>
    <w:rsid w:val="0002469A"/>
    <w:rsid w:val="00450ED6"/>
    <w:rsid w:val="0072484F"/>
    <w:rsid w:val="00903BEA"/>
    <w:rsid w:val="009114FE"/>
    <w:rsid w:val="00927B9A"/>
    <w:rsid w:val="00B2131C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0AE"/>
  <w15:chartTrackingRefBased/>
  <w15:docId w15:val="{25B6F1F9-A526-4C6C-8A40-A9B439D1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3BEA"/>
  </w:style>
  <w:style w:type="paragraph" w:customStyle="1" w:styleId="msonormal0">
    <w:name w:val="msonormal"/>
    <w:basedOn w:val="a"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B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3BE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903BEA"/>
  </w:style>
  <w:style w:type="character" w:customStyle="1" w:styleId="ya-share2icon">
    <w:name w:val="ya-share2__icon"/>
    <w:basedOn w:val="a0"/>
    <w:rsid w:val="00903BEA"/>
  </w:style>
  <w:style w:type="paragraph" w:styleId="a6">
    <w:name w:val="List Paragraph"/>
    <w:basedOn w:val="a"/>
    <w:uiPriority w:val="34"/>
    <w:qFormat/>
    <w:rsid w:val="0002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473">
          <w:marLeft w:val="3210"/>
          <w:marRight w:val="0"/>
          <w:marTop w:val="0"/>
          <w:marBottom w:val="0"/>
          <w:divBdr>
            <w:top w:val="none" w:sz="0" w:space="0" w:color="auto"/>
            <w:left w:val="single" w:sz="6" w:space="0" w:color="A0B9D3"/>
            <w:bottom w:val="none" w:sz="0" w:space="0" w:color="auto"/>
            <w:right w:val="none" w:sz="0" w:space="0" w:color="auto"/>
          </w:divBdr>
          <w:divsChild>
            <w:div w:id="86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5" Type="http://schemas.openxmlformats.org/officeDocument/2006/relationships/hyperlink" Target="http://kcbux.ru/Statyy/ZA_zizny/za-015_lekarstva-2021.html" TargetMode="External"/><Relationship Id="rId15" Type="http://schemas.openxmlformats.org/officeDocument/2006/relationships/hyperlink" Target="http://kcbux.ru/Statyy/ZA_zizny/za-015_lekarstva-2021.html" TargetMode="Externa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14142</Words>
  <Characters>80614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OPN_8</dc:creator>
  <cp:keywords/>
  <dc:description/>
  <cp:lastModifiedBy>OPN_8</cp:lastModifiedBy>
  <cp:revision>5</cp:revision>
  <dcterms:created xsi:type="dcterms:W3CDTF">2021-01-29T04:59:00Z</dcterms:created>
  <dcterms:modified xsi:type="dcterms:W3CDTF">2021-01-29T05:04:00Z</dcterms:modified>
</cp:coreProperties>
</file>